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0531C" w:rsidRPr="00E742A6" w:rsidP="0010531C" w14:paraId="30DB8062" w14:textId="357F3588">
      <w:pPr>
        <w:keepNext/>
        <w:keepLines/>
        <w:spacing w:after="0" w:line="240" w:lineRule="auto"/>
        <w:ind w:left="-284"/>
        <w:jc w:val="right"/>
        <w:outlineLvl w:val="0"/>
        <w:rPr>
          <w:rFonts w:ascii="Times New Roman" w:hAnsi="Times New Roman" w:eastAsiaTheme="majorEastAsia" w:cs="Times New Roman"/>
          <w:bCs/>
        </w:rPr>
      </w:pPr>
      <w:r w:rsidRPr="00E742A6">
        <w:rPr>
          <w:rFonts w:ascii="Times New Roman" w:hAnsi="Times New Roman" w:eastAsiaTheme="majorEastAsia" w:cs="Times New Roman"/>
          <w:bCs/>
        </w:rPr>
        <w:t>УИД № 86</w:t>
      </w:r>
      <w:r w:rsidRPr="00E742A6">
        <w:rPr>
          <w:rFonts w:ascii="Times New Roman" w:hAnsi="Times New Roman" w:eastAsiaTheme="majorEastAsia" w:cs="Times New Roman"/>
          <w:bCs/>
          <w:lang w:val="en-US"/>
        </w:rPr>
        <w:t>MS</w:t>
      </w:r>
      <w:r w:rsidRPr="00E742A6">
        <w:rPr>
          <w:rFonts w:ascii="Times New Roman" w:hAnsi="Times New Roman" w:eastAsiaTheme="majorEastAsia" w:cs="Times New Roman"/>
          <w:bCs/>
        </w:rPr>
        <w:t>00</w:t>
      </w:r>
      <w:r>
        <w:rPr>
          <w:rFonts w:ascii="Times New Roman" w:hAnsi="Times New Roman" w:eastAsiaTheme="majorEastAsia" w:cs="Times New Roman"/>
          <w:bCs/>
        </w:rPr>
        <w:t>36-01-2026-002527-43</w:t>
      </w:r>
    </w:p>
    <w:p w:rsidR="0010531C" w:rsidRPr="00E742A6" w:rsidP="0010531C" w14:paraId="6FD902FF" w14:textId="576B76E8">
      <w:pPr>
        <w:keepNext/>
        <w:keepLines/>
        <w:spacing w:after="0" w:line="240" w:lineRule="auto"/>
        <w:ind w:left="-284"/>
        <w:jc w:val="right"/>
        <w:outlineLvl w:val="0"/>
        <w:rPr>
          <w:rFonts w:ascii="Times New Roman" w:hAnsi="Times New Roman" w:eastAsiaTheme="majorEastAsia" w:cs="Times New Roman"/>
          <w:bCs/>
        </w:rPr>
      </w:pPr>
      <w:r w:rsidRPr="00E742A6">
        <w:rPr>
          <w:rFonts w:ascii="Times New Roman" w:hAnsi="Times New Roman" w:eastAsiaTheme="majorEastAsia" w:cs="Times New Roman"/>
          <w:bCs/>
        </w:rPr>
        <w:t>производство № 2-</w:t>
      </w:r>
      <w:r>
        <w:rPr>
          <w:rFonts w:ascii="Times New Roman" w:hAnsi="Times New Roman" w:eastAsiaTheme="majorEastAsia" w:cs="Times New Roman"/>
          <w:bCs/>
        </w:rPr>
        <w:t>1583-1902</w:t>
      </w:r>
      <w:r w:rsidRPr="00E742A6">
        <w:rPr>
          <w:rFonts w:ascii="Times New Roman" w:hAnsi="Times New Roman" w:eastAsiaTheme="majorEastAsia" w:cs="Times New Roman"/>
          <w:bCs/>
        </w:rPr>
        <w:t>/202</w:t>
      </w:r>
      <w:r>
        <w:rPr>
          <w:rFonts w:ascii="Times New Roman" w:hAnsi="Times New Roman" w:eastAsiaTheme="majorEastAsia" w:cs="Times New Roman"/>
          <w:bCs/>
        </w:rPr>
        <w:t>6</w:t>
      </w:r>
    </w:p>
    <w:p w:rsidR="0010531C" w:rsidRPr="00E742A6" w:rsidP="0010531C" w14:paraId="7354D0D8" w14:textId="77777777">
      <w:pPr>
        <w:keepNext/>
        <w:keepLines/>
        <w:spacing w:after="0" w:line="240" w:lineRule="auto"/>
        <w:ind w:left="-284"/>
        <w:jc w:val="center"/>
        <w:outlineLvl w:val="0"/>
        <w:rPr>
          <w:rFonts w:ascii="Times New Roman" w:hAnsi="Times New Roman" w:eastAsiaTheme="majorEastAsia" w:cs="Times New Roman"/>
          <w:bCs/>
          <w:sz w:val="28"/>
          <w:szCs w:val="28"/>
        </w:rPr>
      </w:pPr>
    </w:p>
    <w:p w:rsidR="0010531C" w:rsidRPr="00E742A6" w:rsidP="0010531C" w14:paraId="17DCD101" w14:textId="77777777">
      <w:pPr>
        <w:keepNext/>
        <w:keepLines/>
        <w:spacing w:after="0" w:line="240" w:lineRule="auto"/>
        <w:ind w:left="-284"/>
        <w:jc w:val="center"/>
        <w:outlineLvl w:val="0"/>
        <w:rPr>
          <w:rFonts w:ascii="Times New Roman" w:hAnsi="Times New Roman" w:eastAsiaTheme="majorEastAsia" w:cs="Times New Roman"/>
          <w:bCs/>
          <w:sz w:val="28"/>
          <w:szCs w:val="28"/>
        </w:rPr>
      </w:pPr>
      <w:r w:rsidRPr="00E742A6">
        <w:rPr>
          <w:rFonts w:ascii="Times New Roman" w:hAnsi="Times New Roman" w:eastAsiaTheme="majorEastAsia" w:cs="Times New Roman"/>
          <w:bCs/>
          <w:sz w:val="28"/>
          <w:szCs w:val="28"/>
        </w:rPr>
        <w:t>РЕШЕНИЕ</w:t>
      </w:r>
    </w:p>
    <w:p w:rsidR="0010531C" w:rsidRPr="00E742A6" w:rsidP="0010531C" w14:paraId="0D4AC173" w14:textId="77777777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ИМЕНЕМ РОССИЙСКОЙ ФЕДЕРАЦИИ</w:t>
      </w:r>
    </w:p>
    <w:p w:rsidR="0010531C" w:rsidP="0010531C" w14:paraId="07EC0118" w14:textId="77777777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:rsidR="0010531C" w:rsidP="0010531C" w14:paraId="03F29E8F" w14:textId="77777777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01 июля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202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6 г.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ab/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ab/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ab/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ab/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ab/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              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город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Мегион                                                              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ab/>
        <w:t xml:space="preserve">    </w:t>
      </w:r>
    </w:p>
    <w:p w:rsidR="0010531C" w:rsidRPr="00E742A6" w:rsidP="0010531C" w14:paraId="0DB98734" w14:textId="77777777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Суд в составе м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ирово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го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судь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и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судебного участка № 2 Мегионского судебного района Ханты-Мансийского автономного округа - Югры Плотников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ой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Е.А., </w:t>
      </w:r>
    </w:p>
    <w:p w:rsidR="0010531C" w:rsidP="0010531C" w14:paraId="218492A9" w14:textId="77777777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при секретаре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судебного заседания Шишман А.В.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,</w:t>
      </w:r>
    </w:p>
    <w:p w:rsidR="0010531C" w:rsidP="0010531C" w14:paraId="75FB1CC8" w14:textId="353A4CB3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рассмотрев в открытом судебном заседании гражданское дело № 2-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1583-1902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/202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6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по исковому заявлению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ООО ПКО «Интел коллект» к Кукса Виктору Николаевичу о взыскании задолженности по договору потребительского займа и судебных расходов, </w:t>
      </w:r>
    </w:p>
    <w:p w:rsidR="0010531C" w:rsidRPr="00E742A6" w:rsidP="0010531C" w14:paraId="3D8C181F" w14:textId="77777777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ру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ководствуясь статьями 193-199 Гражданского процессуального кодекса Российской Федерации,</w:t>
      </w:r>
    </w:p>
    <w:p w:rsidR="0010531C" w:rsidRPr="00E742A6" w:rsidP="0010531C" w14:paraId="428633A7" w14:textId="77777777">
      <w:pPr>
        <w:spacing w:after="0" w:line="240" w:lineRule="auto"/>
        <w:ind w:left="-284" w:firstLine="568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РЕШИЛ:</w:t>
      </w:r>
    </w:p>
    <w:p w:rsidR="0010531C" w:rsidP="0010531C" w14:paraId="31787811" w14:textId="77777777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:rsidR="0010531C" w:rsidRPr="00E742A6" w:rsidP="0010531C" w14:paraId="75A2FB50" w14:textId="77777777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Исковое заявление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ООО ПКО «Интел коллект» к Кукса Виктору Николаевичу о взыскании задолженности по договору потребительского займа и судебных расходов удовле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творить.</w:t>
      </w:r>
    </w:p>
    <w:p w:rsidR="0010531C" w:rsidRPr="00E742A6" w:rsidP="0010531C" w14:paraId="089035C9" w14:textId="10A882FE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Взыскать с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Кукса Виктора Николаевича (</w:t>
      </w:r>
      <w:r w:rsidR="00530741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*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) в пользу ООО ПКО «Интел коллект»  (ИНН 5407977286) задолженность по договору потребительского займа № </w:t>
      </w:r>
      <w:r w:rsidR="00530741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*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от 07 февраля 2025 г. заключенному между Кукса Виктором Николаевичем и ООО МКК «Северная Пальмира»  в размере 34629 рублей, расходы по уплате государственной пошлины в размере 4000 рублей и почтовые расходы в сумме 118 рублей 34 копейки, всего взыскать: 38747 рублей 34 копейки.</w:t>
      </w:r>
    </w:p>
    <w:p w:rsidR="0010531C" w:rsidRPr="00E742A6" w:rsidP="0010531C" w14:paraId="1F6C0E1A" w14:textId="77777777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Разъяснить, что лица, участвующие в деле, вправе подать заявления о составлении мотивированного решения суда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10531C" w:rsidRPr="00E742A6" w:rsidP="0010531C" w14:paraId="0F65CA20" w14:textId="77777777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Мировой судья составляет мотивированное решение суда в течение десяти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10531C" w:rsidRPr="00E742A6" w:rsidP="0010531C" w14:paraId="4F07D676" w14:textId="77777777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Решение может быть обжаловано в апелляционном порядке в Мегионский городской суд Ханты-Мансийского автономного округа-Югры через мирового судью в течение месяца со дня вынесения решения.</w:t>
      </w:r>
    </w:p>
    <w:p w:rsidR="0010531C" w:rsidRPr="00E742A6" w:rsidP="0010531C" w14:paraId="7ABB467A" w14:textId="77777777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:rsidR="0010531C" w:rsidP="0010531C" w14:paraId="7D8BBFCF" w14:textId="77777777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</w:pPr>
      <w:r w:rsidRPr="00E742A6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 xml:space="preserve">Мировой судья  </w:t>
      </w:r>
      <w:r w:rsidRPr="00E742A6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E742A6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>подпись</w:t>
      </w:r>
      <w:r w:rsidRPr="00E742A6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E742A6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E742A6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E742A6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>Е.А.Плотникова</w:t>
      </w:r>
    </w:p>
    <w:p w:rsidR="0010531C" w:rsidP="0010531C" w14:paraId="754A7463" w14:textId="77777777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>Копия верна:</w:t>
      </w:r>
    </w:p>
    <w:p w:rsidR="0010531C" w:rsidRPr="00E742A6" w:rsidP="0010531C" w14:paraId="445FF479" w14:textId="77777777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</w:pPr>
      <w:r w:rsidRPr="00E742A6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</w:p>
    <w:p w:rsidR="0010531C" w:rsidRPr="00E742A6" w:rsidP="0010531C" w14:paraId="30329F33" w14:textId="77777777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E742A6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 xml:space="preserve">   </w:t>
      </w:r>
      <w:r w:rsidRPr="00E742A6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 xml:space="preserve">        </w:t>
      </w:r>
      <w:r w:rsidRPr="00E742A6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 xml:space="preserve">         </w:t>
      </w:r>
      <w:r w:rsidRPr="00E742A6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 xml:space="preserve">                  </w:t>
      </w:r>
    </w:p>
    <w:p w:rsidR="0010531C" w:rsidP="0010531C" w14:paraId="211227D1" w14:textId="77777777"/>
    <w:p w:rsidR="0010531C" w:rsidP="0010531C" w14:paraId="508E50EB" w14:textId="77777777"/>
    <w:p w:rsidR="0010531C" w:rsidP="0010531C" w14:paraId="7EC338F5" w14:textId="77777777"/>
    <w:p w:rsidR="0010531C" w:rsidP="0010531C" w14:paraId="226D1D4B" w14:textId="77777777"/>
    <w:p w:rsidR="00C621A3" w14:paraId="2B8AD7BA" w14:textId="77777777"/>
    <w:sectPr w:rsidSect="00105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9A3"/>
    <w:rsid w:val="0010531C"/>
    <w:rsid w:val="00472BB6"/>
    <w:rsid w:val="00530741"/>
    <w:rsid w:val="005476C3"/>
    <w:rsid w:val="008219A3"/>
    <w:rsid w:val="00A76EE6"/>
    <w:rsid w:val="00BA20E8"/>
    <w:rsid w:val="00C621A3"/>
    <w:rsid w:val="00D07790"/>
    <w:rsid w:val="00E742A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6A93048-EB65-45D2-BC74-05DECC7C0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531C"/>
  </w:style>
  <w:style w:type="paragraph" w:styleId="Heading1">
    <w:name w:val="heading 1"/>
    <w:basedOn w:val="Normal"/>
    <w:next w:val="Normal"/>
    <w:link w:val="1"/>
    <w:uiPriority w:val="9"/>
    <w:qFormat/>
    <w:rsid w:val="008219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8219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8219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8219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8219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8219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8219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8219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8219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8219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8219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8219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8219A3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8219A3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8219A3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8219A3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8219A3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8219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8219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">
    <w:name w:val="Заголовок Знак"/>
    <w:basedOn w:val="DefaultParagraphFont"/>
    <w:link w:val="Title"/>
    <w:uiPriority w:val="10"/>
    <w:rsid w:val="008219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8219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0">
    <w:name w:val="Подзаголовок Знак"/>
    <w:basedOn w:val="DefaultParagraphFont"/>
    <w:link w:val="Subtitle"/>
    <w:uiPriority w:val="11"/>
    <w:rsid w:val="008219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8219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DefaultParagraphFont"/>
    <w:link w:val="Quote"/>
    <w:uiPriority w:val="29"/>
    <w:rsid w:val="008219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19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19A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8219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8219A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19A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